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2564-1_4seq1.xml.htm"/>
      <w:bookmarkStart w:id="1" w:name="kstm2622564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Guo Jinyi</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28TH FL, BUILDING T3, HAIXI JINGU PLAZA</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1-3 TAIBEI ROAD, SIMING DISTRICT</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XIAMEN</w:t>
                  </w:r>
                </w:p>
              </w:tc>
              <w:tc>
                <w:tcPr>
                  <w:tcW w:w="1151"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361008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CHINA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Luckin Coffee Inc.</w:t>
              </w:r>
            </w:hyperlink>
            <w:r>
              <w:rPr/>
              <w:t xml:space="preserve"> [ </w:t>
            </w:r>
            <w:r>
              <w:rPr>
                <w:rFonts w:ascii="Times;serif" w:hAnsi="Times;serif"/>
                <w:color w:val="0000FF"/>
                <w:sz w:val="24"/>
                <w:shd w:fill="FFFFFF" w:val="clear"/>
              </w:rPr>
              <w:t>LKNCY</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08/05/2026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11"/>
        <w:gridCol w:w="901"/>
        <w:gridCol w:w="772"/>
        <w:gridCol w:w="598"/>
        <w:gridCol w:w="342"/>
        <w:gridCol w:w="1002"/>
        <w:gridCol w:w="437"/>
        <w:gridCol w:w="700"/>
        <w:gridCol w:w="1255"/>
        <w:gridCol w:w="975"/>
        <w:gridCol w:w="91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1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1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0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08/05/2026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247,070</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36.5</w:t>
            </w:r>
            <w:r>
              <w:rPr>
                <w:rFonts w:ascii="Times;serif" w:hAnsi="Times;serif"/>
                <w:color w:val="008000"/>
                <w:position w:val="7"/>
                <w:sz w:val="16"/>
                <w:sz w:val="20"/>
                <w:shd w:fill="FFFFFF" w:val="clear"/>
              </w:rPr>
              <w:t>(2)</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510,700</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08/06/2026</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49,601</w:t>
            </w:r>
          </w:p>
        </w:tc>
        <w:tc>
          <w:tcPr>
            <w:tcW w:w="43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36.2</w:t>
            </w:r>
            <w:r>
              <w:rPr>
                <w:rFonts w:ascii="Times;serif" w:hAnsi="Times;serif"/>
                <w:color w:val="008000"/>
                <w:position w:val="7"/>
                <w:sz w:val="16"/>
                <w:sz w:val="20"/>
                <w:shd w:fill="FFFFFF" w:val="clear"/>
              </w:rPr>
              <w:t>(3)</w:t>
            </w:r>
          </w:p>
        </w:tc>
        <w:tc>
          <w:tcPr>
            <w:tcW w:w="12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461,099</w:t>
            </w:r>
          </w:p>
        </w:tc>
        <w:tc>
          <w:tcPr>
            <w:tcW w:w="97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1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American Depositary Shares</w:t>
            </w:r>
            <w:r>
              <w:rPr>
                <w:rFonts w:ascii="Times;serif" w:hAnsi="Times;serif"/>
                <w:color w:val="008000"/>
                <w:position w:val="7"/>
                <w:sz w:val="16"/>
                <w:sz w:val="20"/>
                <w:shd w:fill="FFFFFF" w:val="clear"/>
              </w:rPr>
              <w:t>(1)</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2,763,000</w:t>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Trust</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American Depositary Share ("ADS") represents eight Class A Ordinary Shares.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reported price in Column 4 is a weighted average price. These ADSs were sold in multiple transactions at prices ranging from $36.4 to $37.0 per ADS. The holder undertakes to provide to the Issuer, any security holder of the Issuer, or the staff of the Securities and Exchange Commission, upon request, full information regarding the number of ADSs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reported price in Column 4 is a weighted average price. These shares were sold in multiple transactions at prices ranging from $36.0 to $36.5 per ADS. The holder undertakes to provide to the Issuer, any security holder of the Issuer, or the staff of the Securities and Exchange Commission, upon request, full information regarding the number of ADSs sold at each separate price within the range set forth in this footnote.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Jinyi Guo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975310" TargetMode="External"/><Relationship Id="rId5" Type="http://schemas.openxmlformats.org/officeDocument/2006/relationships/hyperlink" Target="http://www.sec.gov/cgi-bin/browse-edgar?action=getcompany&amp;CIK=000176758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746</Words>
  <Characters>4006</Characters>
  <CharactersWithSpaces>4670</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